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firstLine="0" w:firstLineChars="0"/>
        <w:jc w:val="center"/>
        <w:textAlignment w:val="auto"/>
        <w:rPr>
          <w:rFonts w:hint="eastAsia" w:ascii="仿宋" w:hAnsi="仿宋" w:eastAsia="仿宋"/>
          <w:b/>
          <w:color w:val="FF0000"/>
          <w:spacing w:val="-20"/>
          <w:sz w:val="44"/>
          <w:szCs w:val="44"/>
        </w:rPr>
      </w:pPr>
      <w:r>
        <w:rPr>
          <w:rFonts w:hint="eastAsia" w:ascii="仿宋" w:hAnsi="仿宋" w:eastAsia="仿宋"/>
          <w:b/>
          <w:color w:val="FF0000"/>
          <w:spacing w:val="-20"/>
          <w:sz w:val="44"/>
          <w:szCs w:val="44"/>
        </w:rPr>
        <w:t>关于举办企事业单位计量管理培训的通知</w:t>
      </w:r>
    </w:p>
    <w:p>
      <w:p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企业计量工作是企业管理的重要组成部分，是企业提高产品质量、降低消耗、提高效益的基础保证，也是企业实施质量管理体系、环境管理体系、</w:t>
      </w:r>
      <w:r>
        <w:rPr>
          <w:rFonts w:hint="eastAsia" w:ascii="宋体" w:hAnsi="宋体" w:eastAsia="宋体" w:cs="宋体"/>
          <w:bCs/>
          <w:sz w:val="28"/>
          <w:szCs w:val="28"/>
          <w:u w:val="none"/>
          <w:lang w:val="en-US" w:eastAsia="zh-CN"/>
        </w:rPr>
        <w:fldChar w:fldCharType="begin"/>
      </w:r>
      <w:r>
        <w:rPr>
          <w:rFonts w:hint="eastAsia" w:ascii="宋体" w:hAnsi="宋体" w:eastAsia="宋体" w:cs="宋体"/>
          <w:bCs/>
          <w:sz w:val="28"/>
          <w:szCs w:val="28"/>
          <w:u w:val="none"/>
          <w:lang w:val="en-US" w:eastAsia="zh-CN"/>
        </w:rPr>
        <w:instrText xml:space="preserve"> HYPERLINK "http://www.so.com/s?q=%E8%81%8C%E4%B8%9A%E5%81%A5%E5%BA%B7%E5%AE%89%E5%85%A8%E7%AE%A1%E7%90%86%E4%BD%93%E7%B3%BB&amp;ie=utf-8&amp;src=wenda_link" \t "http://wenda.so.com/q/_blank" </w:instrText>
      </w:r>
      <w:r>
        <w:rPr>
          <w:rFonts w:hint="eastAsia" w:ascii="宋体" w:hAnsi="宋体" w:eastAsia="宋体" w:cs="宋体"/>
          <w:bCs/>
          <w:sz w:val="28"/>
          <w:szCs w:val="28"/>
          <w:u w:val="none"/>
          <w:lang w:val="en-US" w:eastAsia="zh-CN"/>
        </w:rPr>
        <w:fldChar w:fldCharType="separate"/>
      </w:r>
      <w:r>
        <w:rPr>
          <w:rFonts w:hint="eastAsia" w:ascii="宋体" w:hAnsi="宋体" w:eastAsia="宋体" w:cs="宋体"/>
          <w:bCs/>
          <w:sz w:val="28"/>
          <w:szCs w:val="28"/>
          <w:u w:val="none"/>
          <w:lang w:val="en-US" w:eastAsia="zh-CN"/>
        </w:rPr>
        <w:t>职业健康安全管理体系</w:t>
      </w:r>
      <w:r>
        <w:rPr>
          <w:rFonts w:hint="eastAsia" w:ascii="宋体" w:hAnsi="宋体" w:eastAsia="宋体" w:cs="宋体"/>
          <w:bCs/>
          <w:sz w:val="28"/>
          <w:szCs w:val="28"/>
          <w:u w:val="none"/>
          <w:lang w:val="en-US" w:eastAsia="zh-CN"/>
        </w:rPr>
        <w:fldChar w:fldCharType="end"/>
      </w:r>
      <w:r>
        <w:rPr>
          <w:rFonts w:hint="eastAsia" w:ascii="宋体" w:hAnsi="宋体" w:eastAsia="宋体" w:cs="宋体"/>
          <w:bCs/>
          <w:sz w:val="28"/>
          <w:szCs w:val="28"/>
          <w:u w:val="none"/>
          <w:lang w:val="en-US" w:eastAsia="zh-CN"/>
        </w:rPr>
        <w:t>、测量管理体系等各类管理体系的重要基础。近年计量法律法规的修正和国务院相关部门发布的一系列规章，带来很多计量法制要求的变化。</w:t>
      </w:r>
    </w:p>
    <w:p>
      <w:p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近日，市场监管总局联合工业和信息化部印发《关于促进企业计量能力提升的指导意见》，进一步明确了企业计量工作重点和要求，提出了促进企业计量能力提升的重要举措，要求显著增强企业计量意识，更加规范计量活动，显著提升计量能力，使计量成为促进企业转型升级、提质增效、创新发展的重要引擎。</w:t>
      </w:r>
    </w:p>
    <w:p>
      <w:p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为此，上海市计量协会将于2024年4月24日~25日，举办企事业单位计量管理培训班，旨在帮助各企事业单位计量管理人员及时了解近期政府在计量工作方面的最新政策信息，了解计量行政主管部门依法行政、依法管理的要求，掌握计量管理工作应具备的基础知识，帮助企业合法合规的开展计量工作。具体事项通知如下：</w:t>
      </w:r>
    </w:p>
    <w:p>
      <w:pPr>
        <w:numPr>
          <w:ilvl w:val="0"/>
          <w:numId w:val="1"/>
        </w:num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培训承办：</w:t>
      </w:r>
    </w:p>
    <w:p>
      <w:pPr>
        <w:numPr>
          <w:ilvl w:val="0"/>
          <w:numId w:val="0"/>
        </w:numPr>
        <w:spacing w:line="440" w:lineRule="exact"/>
        <w:ind w:firstLine="560" w:firstLineChars="200"/>
        <w:jc w:val="left"/>
        <w:rPr>
          <w:rFonts w:ascii="Microsoft YaHei UI" w:hAnsi="Microsoft YaHei UI" w:eastAsia="Microsoft YaHei UI" w:cs="Microsoft YaHei UI"/>
          <w:i w:val="0"/>
          <w:iCs w:val="0"/>
          <w:caps w:val="0"/>
          <w:spacing w:val="8"/>
          <w:sz w:val="25"/>
          <w:szCs w:val="25"/>
        </w:rPr>
      </w:pPr>
      <w:r>
        <w:rPr>
          <w:rFonts w:hint="eastAsia" w:ascii="宋体" w:hAnsi="宋体" w:eastAsia="宋体" w:cs="宋体"/>
          <w:bCs/>
          <w:sz w:val="28"/>
          <w:szCs w:val="28"/>
          <w:u w:val="none"/>
          <w:lang w:val="en-US" w:eastAsia="zh-CN"/>
        </w:rPr>
        <w:t>本次培训将委托上海</w:t>
      </w:r>
      <w:r>
        <w:rPr>
          <w:rFonts w:hint="eastAsia" w:ascii="宋体" w:hAnsi="宋体" w:eastAsia="宋体" w:cs="宋体"/>
          <w:bCs/>
          <w:sz w:val="28"/>
          <w:szCs w:val="28"/>
          <w:u w:val="none"/>
        </w:rPr>
        <w:t>华东计量检测事务所有限公司承办</w:t>
      </w:r>
      <w:r>
        <w:rPr>
          <w:rFonts w:hint="eastAsia" w:ascii="宋体" w:hAnsi="宋体" w:eastAsia="宋体" w:cs="宋体"/>
          <w:bCs/>
          <w:sz w:val="28"/>
          <w:szCs w:val="28"/>
          <w:u w:val="none"/>
          <w:lang w:eastAsia="zh-CN"/>
        </w:rPr>
        <w:t>，</w:t>
      </w:r>
      <w:r>
        <w:rPr>
          <w:rFonts w:hint="eastAsia" w:ascii="宋体" w:hAnsi="宋体" w:eastAsia="宋体" w:cs="宋体"/>
          <w:bCs/>
          <w:sz w:val="28"/>
          <w:szCs w:val="28"/>
          <w:u w:val="none"/>
          <w:lang w:val="en-US" w:eastAsia="zh-CN"/>
        </w:rPr>
        <w:t>由该事务所组织报名、收费及授课保障</w:t>
      </w:r>
      <w:r>
        <w:rPr>
          <w:rFonts w:hint="eastAsia" w:ascii="宋体" w:hAnsi="宋体" w:eastAsia="宋体" w:cs="宋体"/>
          <w:bCs/>
          <w:sz w:val="28"/>
          <w:szCs w:val="28"/>
          <w:u w:val="none"/>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二、</w:t>
      </w:r>
      <w:r>
        <w:rPr>
          <w:rFonts w:hint="eastAsia" w:ascii="宋体" w:hAnsi="宋体" w:eastAsia="宋体" w:cs="宋体"/>
          <w:i w:val="0"/>
          <w:iCs w:val="0"/>
          <w:caps w:val="0"/>
          <w:spacing w:val="8"/>
          <w:sz w:val="27"/>
          <w:szCs w:val="27"/>
          <w:shd w:val="clear" w:fill="FFFFFF"/>
        </w:rPr>
        <w:t>报名</w:t>
      </w:r>
      <w:r>
        <w:rPr>
          <w:rFonts w:hint="eastAsia" w:ascii="宋体" w:hAnsi="宋体" w:eastAsia="宋体" w:cs="宋体"/>
          <w:i w:val="0"/>
          <w:iCs w:val="0"/>
          <w:caps w:val="0"/>
          <w:spacing w:val="8"/>
          <w:sz w:val="27"/>
          <w:szCs w:val="27"/>
          <w:shd w:val="clear" w:fill="FFFFFF"/>
          <w:lang w:val="en-US" w:eastAsia="zh-CN"/>
        </w:rPr>
        <w:t>时间</w:t>
      </w:r>
      <w:r>
        <w:rPr>
          <w:rFonts w:hint="eastAsia" w:ascii="宋体" w:hAnsi="宋体" w:eastAsia="宋体" w:cs="宋体"/>
          <w:i w:val="0"/>
          <w:iCs w:val="0"/>
          <w:caps w:val="0"/>
          <w:spacing w:val="8"/>
          <w:sz w:val="27"/>
          <w:szCs w:val="27"/>
          <w:shd w:val="clear" w:fill="FFFFFF"/>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2024年即日起至前3天：上午 9:00〜下午16：00(节假日除外)。</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培训时间：</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default" w:ascii="宋体" w:hAnsi="宋体" w:eastAsia="宋体" w:cs="宋体"/>
          <w:i w:val="0"/>
          <w:iCs w:val="0"/>
          <w:caps w:val="0"/>
          <w:spacing w:val="8"/>
          <w:sz w:val="27"/>
          <w:szCs w:val="27"/>
          <w:shd w:val="clear" w:fill="FFFFFF"/>
          <w:lang w:val="en-US" w:eastAsia="zh-CN"/>
        </w:rPr>
        <w:t>202</w:t>
      </w:r>
      <w:r>
        <w:rPr>
          <w:rFonts w:hint="eastAsia" w:ascii="宋体" w:hAnsi="宋体" w:eastAsia="宋体" w:cs="宋体"/>
          <w:i w:val="0"/>
          <w:iCs w:val="0"/>
          <w:caps w:val="0"/>
          <w:spacing w:val="8"/>
          <w:sz w:val="27"/>
          <w:szCs w:val="27"/>
          <w:shd w:val="clear" w:fill="FFFFFF"/>
          <w:lang w:val="en-US" w:eastAsia="zh-CN"/>
        </w:rPr>
        <w:t>4</w:t>
      </w:r>
      <w:r>
        <w:rPr>
          <w:rFonts w:hint="default" w:ascii="宋体" w:hAnsi="宋体" w:eastAsia="宋体" w:cs="宋体"/>
          <w:i w:val="0"/>
          <w:iCs w:val="0"/>
          <w:caps w:val="0"/>
          <w:spacing w:val="8"/>
          <w:sz w:val="27"/>
          <w:szCs w:val="27"/>
          <w:shd w:val="clear" w:fill="FFFFFF"/>
          <w:lang w:val="en-US" w:eastAsia="zh-CN"/>
        </w:rPr>
        <w:t>年</w:t>
      </w:r>
      <w:r>
        <w:rPr>
          <w:rFonts w:hint="eastAsia" w:ascii="宋体" w:hAnsi="宋体" w:eastAsia="宋体" w:cs="宋体"/>
          <w:i w:val="0"/>
          <w:iCs w:val="0"/>
          <w:caps w:val="0"/>
          <w:spacing w:val="8"/>
          <w:sz w:val="27"/>
          <w:szCs w:val="27"/>
          <w:shd w:val="clear" w:fill="FFFFFF"/>
          <w:lang w:val="en-US" w:eastAsia="zh-CN"/>
        </w:rPr>
        <w:t>4</w:t>
      </w:r>
      <w:r>
        <w:rPr>
          <w:rFonts w:hint="default" w:ascii="宋体" w:hAnsi="宋体" w:eastAsia="宋体" w:cs="宋体"/>
          <w:i w:val="0"/>
          <w:iCs w:val="0"/>
          <w:caps w:val="0"/>
          <w:spacing w:val="8"/>
          <w:sz w:val="27"/>
          <w:szCs w:val="27"/>
          <w:shd w:val="clear" w:fill="FFFFFF"/>
          <w:lang w:val="en-US" w:eastAsia="zh-CN"/>
        </w:rPr>
        <w:t>月</w:t>
      </w:r>
      <w:r>
        <w:rPr>
          <w:rFonts w:hint="eastAsia" w:ascii="宋体" w:hAnsi="宋体" w:eastAsia="宋体" w:cs="宋体"/>
          <w:i w:val="0"/>
          <w:iCs w:val="0"/>
          <w:caps w:val="0"/>
          <w:spacing w:val="8"/>
          <w:sz w:val="27"/>
          <w:szCs w:val="27"/>
          <w:shd w:val="clear" w:fill="FFFFFF"/>
          <w:lang w:val="en-US" w:eastAsia="zh-CN"/>
        </w:rPr>
        <w:t>24</w:t>
      </w:r>
      <w:r>
        <w:rPr>
          <w:rFonts w:hint="default" w:ascii="宋体" w:hAnsi="宋体" w:eastAsia="宋体" w:cs="宋体"/>
          <w:i w:val="0"/>
          <w:iCs w:val="0"/>
          <w:caps w:val="0"/>
          <w:spacing w:val="8"/>
          <w:sz w:val="27"/>
          <w:szCs w:val="27"/>
          <w:shd w:val="clear" w:fill="FFFFFF"/>
          <w:lang w:val="en-US" w:eastAsia="zh-CN"/>
        </w:rPr>
        <w:t>-</w:t>
      </w:r>
      <w:r>
        <w:rPr>
          <w:rFonts w:hint="eastAsia" w:ascii="宋体" w:hAnsi="宋体" w:eastAsia="宋体" w:cs="宋体"/>
          <w:i w:val="0"/>
          <w:iCs w:val="0"/>
          <w:caps w:val="0"/>
          <w:spacing w:val="8"/>
          <w:sz w:val="27"/>
          <w:szCs w:val="27"/>
          <w:shd w:val="clear" w:fill="FFFFFF"/>
          <w:lang w:val="en-US" w:eastAsia="zh-CN"/>
        </w:rPr>
        <w:t>25</w:t>
      </w:r>
      <w:r>
        <w:rPr>
          <w:rFonts w:hint="default" w:ascii="宋体" w:hAnsi="宋体" w:eastAsia="宋体" w:cs="宋体"/>
          <w:i w:val="0"/>
          <w:iCs w:val="0"/>
          <w:caps w:val="0"/>
          <w:spacing w:val="8"/>
          <w:sz w:val="27"/>
          <w:szCs w:val="27"/>
          <w:shd w:val="clear" w:fill="FFFFFF"/>
          <w:lang w:val="en-US" w:eastAsia="zh-CN"/>
        </w:rPr>
        <w:t>日    上午</w:t>
      </w:r>
      <w:r>
        <w:rPr>
          <w:rFonts w:hint="eastAsia" w:ascii="宋体" w:hAnsi="宋体" w:eastAsia="宋体" w:cs="宋体"/>
          <w:i w:val="0"/>
          <w:iCs w:val="0"/>
          <w:caps w:val="0"/>
          <w:spacing w:val="8"/>
          <w:sz w:val="27"/>
          <w:szCs w:val="27"/>
          <w:shd w:val="clear" w:fill="FFFFFF"/>
          <w:lang w:val="en-US" w:eastAsia="zh-CN"/>
        </w:rPr>
        <w:t>8</w:t>
      </w:r>
      <w:r>
        <w:rPr>
          <w:rFonts w:hint="default" w:ascii="宋体" w:hAnsi="宋体" w:eastAsia="宋体" w:cs="宋体"/>
          <w:i w:val="0"/>
          <w:iCs w:val="0"/>
          <w:caps w:val="0"/>
          <w:spacing w:val="8"/>
          <w:sz w:val="27"/>
          <w:szCs w:val="27"/>
          <w:shd w:val="clear" w:fill="FFFFFF"/>
          <w:lang w:val="en-US" w:eastAsia="zh-CN"/>
        </w:rPr>
        <w:t>：</w:t>
      </w:r>
      <w:r>
        <w:rPr>
          <w:rFonts w:hint="eastAsia" w:ascii="宋体" w:hAnsi="宋体" w:eastAsia="宋体" w:cs="宋体"/>
          <w:i w:val="0"/>
          <w:iCs w:val="0"/>
          <w:caps w:val="0"/>
          <w:spacing w:val="8"/>
          <w:sz w:val="27"/>
          <w:szCs w:val="27"/>
          <w:shd w:val="clear" w:fill="FFFFFF"/>
          <w:lang w:val="en-US" w:eastAsia="zh-CN"/>
        </w:rPr>
        <w:t>45</w:t>
      </w:r>
      <w:r>
        <w:rPr>
          <w:rFonts w:hint="default" w:ascii="宋体" w:hAnsi="宋体" w:eastAsia="宋体" w:cs="宋体"/>
          <w:i w:val="0"/>
          <w:iCs w:val="0"/>
          <w:caps w:val="0"/>
          <w:spacing w:val="8"/>
          <w:sz w:val="27"/>
          <w:szCs w:val="27"/>
          <w:shd w:val="clear" w:fill="FFFFFF"/>
          <w:lang w:val="en-US" w:eastAsia="zh-CN"/>
        </w:rPr>
        <w:t>– 下午16：00</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四</w:t>
      </w:r>
      <w:r>
        <w:rPr>
          <w:rFonts w:hint="eastAsia" w:ascii="宋体" w:hAnsi="宋体" w:eastAsia="宋体" w:cs="宋体"/>
          <w:i w:val="0"/>
          <w:iCs w:val="0"/>
          <w:caps w:val="0"/>
          <w:spacing w:val="8"/>
          <w:sz w:val="27"/>
          <w:szCs w:val="27"/>
          <w:shd w:val="clear" w:fill="FFFFFF"/>
        </w:rPr>
        <w:t>、培训地点：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上海市</w:t>
      </w:r>
      <w:r>
        <w:rPr>
          <w:rFonts w:hint="eastAsia" w:ascii="宋体" w:hAnsi="宋体" w:eastAsia="宋体" w:cs="宋体"/>
          <w:i w:val="0"/>
          <w:iCs w:val="0"/>
          <w:caps w:val="0"/>
          <w:spacing w:val="8"/>
          <w:sz w:val="27"/>
          <w:szCs w:val="27"/>
          <w:shd w:val="clear" w:fill="FFFFFF"/>
        </w:rPr>
        <w:t>徐汇区桂箐路</w:t>
      </w:r>
      <w:r>
        <w:rPr>
          <w:rFonts w:hint="default" w:ascii="宋体" w:hAnsi="宋体" w:eastAsia="宋体" w:cs="宋体"/>
          <w:i w:val="0"/>
          <w:iCs w:val="0"/>
          <w:caps w:val="0"/>
          <w:spacing w:val="8"/>
          <w:sz w:val="27"/>
          <w:szCs w:val="27"/>
          <w:shd w:val="clear" w:fill="FFFFFF"/>
        </w:rPr>
        <w:t>69</w:t>
      </w:r>
      <w:r>
        <w:rPr>
          <w:rFonts w:hint="eastAsia" w:ascii="宋体" w:hAnsi="宋体" w:eastAsia="宋体" w:cs="宋体"/>
          <w:i w:val="0"/>
          <w:iCs w:val="0"/>
          <w:caps w:val="0"/>
          <w:spacing w:val="8"/>
          <w:sz w:val="27"/>
          <w:szCs w:val="27"/>
          <w:shd w:val="clear" w:fill="FFFFFF"/>
        </w:rPr>
        <w:t>号</w:t>
      </w:r>
      <w:r>
        <w:rPr>
          <w:rFonts w:hint="default" w:ascii="宋体" w:hAnsi="宋体" w:eastAsia="宋体" w:cs="宋体"/>
          <w:i w:val="0"/>
          <w:iCs w:val="0"/>
          <w:caps w:val="0"/>
          <w:spacing w:val="8"/>
          <w:sz w:val="27"/>
          <w:szCs w:val="27"/>
          <w:shd w:val="clear" w:fill="FFFFFF"/>
        </w:rPr>
        <w:t>27</w:t>
      </w:r>
      <w:r>
        <w:rPr>
          <w:rFonts w:hint="eastAsia" w:ascii="宋体" w:hAnsi="宋体" w:eastAsia="宋体" w:cs="宋体"/>
          <w:i w:val="0"/>
          <w:iCs w:val="0"/>
          <w:caps w:val="0"/>
          <w:spacing w:val="8"/>
          <w:sz w:val="27"/>
          <w:szCs w:val="27"/>
          <w:shd w:val="clear" w:fill="FFFFFF"/>
        </w:rPr>
        <w:t>号楼</w:t>
      </w:r>
      <w:r>
        <w:rPr>
          <w:rFonts w:hint="default" w:ascii="宋体" w:hAnsi="宋体" w:eastAsia="宋体" w:cs="宋体"/>
          <w:i w:val="0"/>
          <w:iCs w:val="0"/>
          <w:caps w:val="0"/>
          <w:spacing w:val="8"/>
          <w:sz w:val="27"/>
          <w:szCs w:val="27"/>
          <w:shd w:val="clear" w:fill="FFFFFF"/>
        </w:rPr>
        <w:t>6</w:t>
      </w:r>
      <w:r>
        <w:rPr>
          <w:rFonts w:hint="eastAsia" w:ascii="宋体" w:hAnsi="宋体" w:eastAsia="宋体" w:cs="宋体"/>
          <w:i w:val="0"/>
          <w:iCs w:val="0"/>
          <w:caps w:val="0"/>
          <w:spacing w:val="8"/>
          <w:sz w:val="27"/>
          <w:szCs w:val="27"/>
          <w:shd w:val="clear" w:fill="FFFFFF"/>
        </w:rPr>
        <w:t>楼</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五</w:t>
      </w:r>
      <w:r>
        <w:rPr>
          <w:rFonts w:hint="eastAsia" w:ascii="宋体" w:hAnsi="宋体" w:eastAsia="宋体" w:cs="宋体"/>
          <w:i w:val="0"/>
          <w:iCs w:val="0"/>
          <w:caps w:val="0"/>
          <w:spacing w:val="8"/>
          <w:sz w:val="27"/>
          <w:szCs w:val="27"/>
          <w:shd w:val="clear" w:fill="FFFFFF"/>
        </w:rPr>
        <w:t>、培训内容</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1、计量</w:t>
      </w:r>
      <w:r>
        <w:rPr>
          <w:rFonts w:hint="eastAsia" w:ascii="宋体" w:hAnsi="宋体" w:eastAsia="宋体" w:cs="宋体"/>
          <w:i w:val="0"/>
          <w:iCs w:val="0"/>
          <w:caps w:val="0"/>
          <w:spacing w:val="8"/>
          <w:sz w:val="27"/>
          <w:szCs w:val="27"/>
          <w:shd w:val="clear" w:fill="FFFFFF"/>
          <w:lang w:val="en-US" w:eastAsia="zh-CN"/>
        </w:rPr>
        <w:t>法律法规、各项规章及近期变化解读；</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2、计量管理应覆盖的范围及管理模式；</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3、计量基础知识（计量器具的计量特性、误差</w:t>
      </w:r>
      <w:r>
        <w:rPr>
          <w:rFonts w:hint="eastAsia" w:ascii="宋体" w:hAnsi="宋体" w:eastAsia="宋体" w:cs="宋体"/>
          <w:i w:val="0"/>
          <w:iCs w:val="0"/>
          <w:caps w:val="0"/>
          <w:spacing w:val="8"/>
          <w:sz w:val="27"/>
          <w:szCs w:val="27"/>
          <w:shd w:val="clear" w:fill="FFFFFF"/>
          <w:lang w:val="en-US" w:eastAsia="zh-CN"/>
        </w:rPr>
        <w:t>理论</w:t>
      </w:r>
      <w:r>
        <w:rPr>
          <w:rFonts w:hint="eastAsia" w:ascii="宋体" w:hAnsi="宋体" w:eastAsia="宋体" w:cs="宋体"/>
          <w:i w:val="0"/>
          <w:iCs w:val="0"/>
          <w:caps w:val="0"/>
          <w:spacing w:val="8"/>
          <w:sz w:val="27"/>
          <w:szCs w:val="27"/>
          <w:shd w:val="clear" w:fill="FFFFFF"/>
        </w:rPr>
        <w:t>、测量不确定度的应用）</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4、测量设备分类管理、计量器具的</w:t>
      </w:r>
      <w:r>
        <w:rPr>
          <w:rFonts w:hint="eastAsia" w:ascii="宋体" w:hAnsi="宋体" w:eastAsia="宋体" w:cs="宋体"/>
          <w:i w:val="0"/>
          <w:iCs w:val="0"/>
          <w:caps w:val="0"/>
          <w:spacing w:val="8"/>
          <w:sz w:val="27"/>
          <w:szCs w:val="27"/>
          <w:shd w:val="clear" w:fill="FFFFFF"/>
          <w:lang w:val="en-US" w:eastAsia="zh-CN"/>
        </w:rPr>
        <w:t>量值溯源与验证</w:t>
      </w:r>
      <w:r>
        <w:rPr>
          <w:rFonts w:hint="eastAsia" w:ascii="宋体" w:hAnsi="宋体" w:eastAsia="宋体" w:cs="宋体"/>
          <w:i w:val="0"/>
          <w:iCs w:val="0"/>
          <w:caps w:val="0"/>
          <w:spacing w:val="8"/>
          <w:sz w:val="27"/>
          <w:szCs w:val="27"/>
          <w:shd w:val="clear" w:fill="FFFFFF"/>
        </w:rPr>
        <w:t>、企业内部校准；</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5、</w:t>
      </w:r>
      <w:r>
        <w:rPr>
          <w:rFonts w:hint="eastAsia" w:ascii="宋体" w:hAnsi="宋体" w:eastAsia="宋体" w:cs="宋体"/>
          <w:i w:val="0"/>
          <w:iCs w:val="0"/>
          <w:caps w:val="0"/>
          <w:spacing w:val="8"/>
          <w:sz w:val="27"/>
          <w:szCs w:val="27"/>
          <w:shd w:val="clear" w:fill="FFFFFF"/>
          <w:lang w:val="en-US" w:eastAsia="zh-CN"/>
        </w:rPr>
        <w:t>测量过程的设计与确认</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6、</w:t>
      </w:r>
      <w:r>
        <w:rPr>
          <w:rFonts w:hint="eastAsia" w:ascii="宋体" w:hAnsi="宋体" w:eastAsia="宋体" w:cs="宋体"/>
          <w:i w:val="0"/>
          <w:iCs w:val="0"/>
          <w:caps w:val="0"/>
          <w:spacing w:val="8"/>
          <w:sz w:val="27"/>
          <w:szCs w:val="27"/>
          <w:shd w:val="clear" w:fill="FFFFFF"/>
          <w:lang w:val="en-US" w:eastAsia="zh-CN"/>
        </w:rPr>
        <w:t>如何运用统计技术监控测量结果；</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7、</w:t>
      </w:r>
      <w:r>
        <w:rPr>
          <w:rFonts w:hint="eastAsia" w:ascii="宋体" w:hAnsi="宋体" w:eastAsia="宋体" w:cs="宋体"/>
          <w:i w:val="0"/>
          <w:iCs w:val="0"/>
          <w:caps w:val="0"/>
          <w:spacing w:val="8"/>
          <w:sz w:val="27"/>
          <w:szCs w:val="27"/>
          <w:shd w:val="clear" w:fill="FFFFFF"/>
        </w:rPr>
        <w:t>计量助推企业提质增效典型案例介绍</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8、答疑。</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六</w:t>
      </w:r>
      <w:r>
        <w:rPr>
          <w:rFonts w:hint="eastAsia" w:ascii="宋体" w:hAnsi="宋体" w:eastAsia="宋体" w:cs="宋体"/>
          <w:i w:val="0"/>
          <w:iCs w:val="0"/>
          <w:caps w:val="0"/>
          <w:spacing w:val="8"/>
          <w:sz w:val="27"/>
          <w:szCs w:val="27"/>
          <w:shd w:val="clear" w:fill="FFFFFF"/>
        </w:rPr>
        <w:t>、授课老师：</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eastAsiaTheme="minorEastAsia"/>
          <w:i w:val="0"/>
          <w:iCs w:val="0"/>
          <w:caps w:val="0"/>
          <w:spacing w:val="8"/>
          <w:sz w:val="27"/>
          <w:szCs w:val="27"/>
          <w:shd w:val="clear" w:fill="FFFFFF"/>
          <w:lang w:eastAsia="zh-CN"/>
        </w:rPr>
      </w:pPr>
      <w:r>
        <w:rPr>
          <w:rFonts w:hint="eastAsia" w:ascii="宋体"/>
          <w:sz w:val="24"/>
          <w:lang w:val="en-US" w:eastAsia="zh-CN"/>
        </w:rPr>
        <w:t>原</w:t>
      </w:r>
      <w:r>
        <w:rPr>
          <w:rFonts w:hint="eastAsia" w:ascii="宋体"/>
          <w:sz w:val="24"/>
        </w:rPr>
        <w:t>计量标准考评员，一级注册计量师</w:t>
      </w:r>
      <w:r>
        <w:rPr>
          <w:rFonts w:hint="eastAsia" w:ascii="宋体"/>
          <w:sz w:val="24"/>
          <w:lang w:val="en-US" w:eastAsia="zh-CN"/>
        </w:rPr>
        <w:t>资格</w:t>
      </w:r>
      <w:r>
        <w:rPr>
          <w:rFonts w:hint="eastAsia" w:ascii="宋体"/>
          <w:sz w:val="24"/>
        </w:rPr>
        <w:t>，CCAA注册</w:t>
      </w:r>
      <w:r>
        <w:rPr>
          <w:rFonts w:hint="eastAsia" w:ascii="宋体"/>
          <w:sz w:val="24"/>
          <w:lang w:val="en-US" w:eastAsia="zh-CN"/>
        </w:rPr>
        <w:t>审核员</w:t>
      </w:r>
      <w:r>
        <w:rPr>
          <w:rFonts w:hint="eastAsia" w:ascii="宋体"/>
          <w:sz w:val="24"/>
        </w:rPr>
        <w:t>、注册计量师培训师、测量管理体系内审员培训师、</w:t>
      </w:r>
      <w:r>
        <w:rPr>
          <w:rFonts w:hint="eastAsia" w:ascii="宋体"/>
          <w:sz w:val="24"/>
          <w:lang w:val="en-US" w:eastAsia="zh-CN"/>
        </w:rPr>
        <w:t>职业</w:t>
      </w:r>
      <w:r>
        <w:rPr>
          <w:rFonts w:hint="eastAsia" w:ascii="宋体"/>
          <w:sz w:val="24"/>
        </w:rPr>
        <w:t>技能评价培训师</w:t>
      </w:r>
      <w:r>
        <w:rPr>
          <w:rFonts w:hint="eastAsia" w:ascii="宋体"/>
          <w:sz w:val="24"/>
          <w:lang w:eastAsia="zh-CN"/>
        </w:rPr>
        <w:t>。</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七、</w:t>
      </w:r>
      <w:r>
        <w:rPr>
          <w:rFonts w:hint="eastAsia" w:ascii="宋体" w:hAnsi="宋体" w:eastAsia="宋体" w:cs="宋体"/>
          <w:i w:val="0"/>
          <w:iCs w:val="0"/>
          <w:caps w:val="0"/>
          <w:spacing w:val="8"/>
          <w:sz w:val="27"/>
          <w:szCs w:val="27"/>
          <w:shd w:val="clear" w:fill="FFFFFF"/>
        </w:rPr>
        <w:t>报名</w:t>
      </w:r>
      <w:r>
        <w:rPr>
          <w:rFonts w:hint="eastAsia" w:ascii="宋体" w:hAnsi="宋体" w:eastAsia="宋体" w:cs="宋体"/>
          <w:i w:val="0"/>
          <w:iCs w:val="0"/>
          <w:caps w:val="0"/>
          <w:spacing w:val="8"/>
          <w:sz w:val="27"/>
          <w:szCs w:val="27"/>
          <w:shd w:val="clear" w:fill="FFFFFF"/>
          <w:lang w:val="en-US" w:eastAsia="zh-CN"/>
        </w:rPr>
        <w:t>方式</w:t>
      </w:r>
      <w:r>
        <w:rPr>
          <w:rFonts w:hint="eastAsia" w:ascii="宋体" w:hAnsi="宋体" w:eastAsia="宋体" w:cs="宋体"/>
          <w:i w:val="0"/>
          <w:iCs w:val="0"/>
          <w:caps w:val="0"/>
          <w:spacing w:val="8"/>
          <w:sz w:val="27"/>
          <w:szCs w:val="27"/>
          <w:shd w:val="clear" w:fill="FFFFFF"/>
        </w:rPr>
        <w:t>：</w:t>
      </w:r>
    </w:p>
    <w:p>
      <w:pPr>
        <w:spacing w:line="440" w:lineRule="exact"/>
        <w:ind w:left="5114" w:leftChars="256" w:hanging="4576" w:hangingChars="1600"/>
        <w:jc w:val="left"/>
        <w:rPr>
          <w:rFonts w:hint="eastAsia" w:ascii="宋体" w:hAnsi="宋体" w:eastAsia="宋体" w:cs="宋体"/>
          <w:i w:val="0"/>
          <w:iCs w:val="0"/>
          <w:caps w:val="0"/>
          <w:color w:val="0000FF"/>
          <w:spacing w:val="8"/>
          <w:sz w:val="27"/>
          <w:szCs w:val="27"/>
          <w:u w:val="single"/>
          <w:shd w:val="clear" w:fill="FFFFFF"/>
          <w:lang w:val="en-US" w:eastAsia="zh-CN"/>
        </w:rPr>
      </w:pPr>
      <w:r>
        <w:rPr>
          <w:rFonts w:hint="eastAsia" w:ascii="宋体" w:hAnsi="宋体" w:eastAsia="宋体" w:cs="宋体"/>
          <w:i w:val="0"/>
          <w:iCs w:val="0"/>
          <w:caps w:val="0"/>
          <w:spacing w:val="8"/>
          <w:sz w:val="27"/>
          <w:szCs w:val="27"/>
          <w:shd w:val="clear" w:fill="FFFFFF"/>
        </w:rPr>
        <w:t>1、网站报名：考生</w:t>
      </w:r>
      <w:r>
        <w:rPr>
          <w:rFonts w:hint="eastAsia" w:ascii="宋体" w:hAnsi="宋体" w:eastAsia="宋体" w:cs="宋体"/>
          <w:i w:val="0"/>
          <w:iCs w:val="0"/>
          <w:caps w:val="0"/>
          <w:spacing w:val="8"/>
          <w:sz w:val="27"/>
          <w:szCs w:val="27"/>
          <w:shd w:val="clear" w:fill="FFFFFF"/>
          <w:lang w:val="en-US" w:eastAsia="zh-CN"/>
        </w:rPr>
        <w:t>可登录</w:t>
      </w:r>
      <w:r>
        <w:rPr>
          <w:rFonts w:hint="eastAsia" w:ascii="宋体" w:hAnsi="宋体" w:eastAsia="宋体" w:cs="宋体"/>
          <w:i w:val="0"/>
          <w:iCs w:val="0"/>
          <w:caps w:val="0"/>
          <w:spacing w:val="8"/>
          <w:sz w:val="27"/>
          <w:szCs w:val="27"/>
          <w:shd w:val="clear" w:fill="FFFFFF"/>
        </w:rPr>
        <w:t>网站报名</w:t>
      </w:r>
      <w:r>
        <w:rPr>
          <w:rFonts w:hint="eastAsia" w:ascii="宋体" w:hAnsi="宋体" w:eastAsia="宋体" w:cs="宋体"/>
          <w:i w:val="0"/>
          <w:iCs w:val="0"/>
          <w:caps w:val="0"/>
          <w:color w:val="auto"/>
          <w:spacing w:val="8"/>
          <w:sz w:val="27"/>
          <w:szCs w:val="27"/>
          <w:u w:val="none"/>
          <w:shd w:val="clear" w:fill="FFFFFF"/>
        </w:rPr>
        <w:t>：</w:t>
      </w:r>
      <w:r>
        <w:rPr>
          <w:rFonts w:hint="eastAsia" w:ascii="宋体" w:hAnsi="宋体" w:eastAsia="宋体" w:cs="宋体"/>
          <w:i w:val="0"/>
          <w:iCs w:val="0"/>
          <w:caps w:val="0"/>
          <w:color w:val="0000FF"/>
          <w:spacing w:val="8"/>
          <w:sz w:val="27"/>
          <w:szCs w:val="27"/>
          <w:u w:val="single"/>
          <w:shd w:val="clear" w:fill="FFFFFF"/>
        </w:rPr>
        <w:t>https://www.shjlxh.org.cn/</w:t>
      </w:r>
      <w:r>
        <w:rPr>
          <w:rFonts w:hint="eastAsia" w:ascii="宋体" w:hAnsi="宋体" w:eastAsia="宋体" w:cs="宋体"/>
          <w:i w:val="0"/>
          <w:iCs w:val="0"/>
          <w:caps w:val="0"/>
          <w:color w:val="0000FF"/>
          <w:spacing w:val="8"/>
          <w:sz w:val="27"/>
          <w:szCs w:val="27"/>
          <w:u w:val="single"/>
          <w:shd w:val="clear" w:fill="FFFFFF"/>
          <w:lang w:val="en-US" w:eastAsia="zh-CN"/>
        </w:rPr>
        <w:t>；</w:t>
      </w:r>
    </w:p>
    <w:p>
      <w:pPr>
        <w:spacing w:line="440" w:lineRule="exact"/>
        <w:ind w:firstLine="5434" w:firstLineChars="19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 xml:space="preserve">或 </w:t>
      </w:r>
      <w:r>
        <w:rPr>
          <w:rFonts w:hint="eastAsia" w:ascii="宋体" w:hAnsi="宋体" w:eastAsia="宋体" w:cs="宋体"/>
          <w:i w:val="0"/>
          <w:iCs w:val="0"/>
          <w:caps w:val="0"/>
          <w:spacing w:val="8"/>
          <w:sz w:val="27"/>
          <w:szCs w:val="27"/>
          <w:shd w:val="clear" w:fill="FFFFFF"/>
        </w:rPr>
        <w:fldChar w:fldCharType="begin"/>
      </w:r>
      <w:r>
        <w:rPr>
          <w:rFonts w:hint="eastAsia" w:ascii="宋体" w:hAnsi="宋体" w:eastAsia="宋体" w:cs="宋体"/>
          <w:i w:val="0"/>
          <w:iCs w:val="0"/>
          <w:caps w:val="0"/>
          <w:spacing w:val="8"/>
          <w:sz w:val="27"/>
          <w:szCs w:val="27"/>
          <w:shd w:val="clear" w:fill="FFFFFF"/>
        </w:rPr>
        <w:instrText xml:space="preserve"> HYPERLINK "http://www.shjl.org，" </w:instrText>
      </w:r>
      <w:r>
        <w:rPr>
          <w:rFonts w:hint="eastAsia" w:ascii="宋体" w:hAnsi="宋体" w:eastAsia="宋体" w:cs="宋体"/>
          <w:i w:val="0"/>
          <w:iCs w:val="0"/>
          <w:caps w:val="0"/>
          <w:spacing w:val="8"/>
          <w:sz w:val="27"/>
          <w:szCs w:val="27"/>
          <w:shd w:val="clear" w:fill="FFFFFF"/>
        </w:rPr>
        <w:fldChar w:fldCharType="separate"/>
      </w:r>
      <w:r>
        <w:rPr>
          <w:rFonts w:hint="eastAsia" w:ascii="宋体" w:hAnsi="宋体" w:eastAsia="宋体" w:cs="宋体"/>
          <w:i w:val="0"/>
          <w:iCs w:val="0"/>
          <w:caps w:val="0"/>
          <w:color w:val="0000FF"/>
          <w:spacing w:val="8"/>
          <w:sz w:val="27"/>
          <w:szCs w:val="27"/>
          <w:u w:val="single"/>
          <w:shd w:val="clear" w:fill="FFFFFF"/>
        </w:rPr>
        <w:t>http://www.shjl.org/</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fldChar w:fldCharType="end"/>
      </w:r>
      <w:r>
        <w:rPr>
          <w:rFonts w:hint="eastAsia" w:ascii="宋体" w:hAnsi="宋体" w:eastAsia="宋体" w:cs="宋体"/>
          <w:i w:val="0"/>
          <w:iCs w:val="0"/>
          <w:caps w:val="0"/>
          <w:spacing w:val="8"/>
          <w:sz w:val="27"/>
          <w:szCs w:val="27"/>
          <w:shd w:val="clear" w:fill="FFFFFF"/>
          <w:lang w:val="en-US" w:eastAsia="zh-CN"/>
        </w:rPr>
        <w:t xml:space="preserve"> </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 </w:t>
      </w:r>
      <w:r>
        <w:rPr>
          <w:rFonts w:hint="default" w:ascii="宋体" w:hAnsi="宋体" w:eastAsia="宋体" w:cs="宋体"/>
          <w:i w:val="0"/>
          <w:iCs w:val="0"/>
          <w:caps w:val="0"/>
          <w:spacing w:val="8"/>
          <w:sz w:val="27"/>
          <w:szCs w:val="27"/>
          <w:shd w:val="clear" w:fill="FFFFFF"/>
          <w:lang w:val="en-US" w:eastAsia="zh-CN"/>
        </w:rPr>
        <w:drawing>
          <wp:anchor distT="0" distB="0" distL="114300" distR="114300" simplePos="0" relativeHeight="251660288" behindDoc="0" locked="0" layoutInCell="1" allowOverlap="1">
            <wp:simplePos x="0" y="0"/>
            <wp:positionH relativeFrom="column">
              <wp:posOffset>3576320</wp:posOffset>
            </wp:positionH>
            <wp:positionV relativeFrom="paragraph">
              <wp:posOffset>177165</wp:posOffset>
            </wp:positionV>
            <wp:extent cx="1637030" cy="1637030"/>
            <wp:effectExtent l="0" t="0" r="1270" b="1270"/>
            <wp:wrapNone/>
            <wp:docPr id="1" name="图片 1" descr="企业计量管理小程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计量管理小程序二维码"/>
                    <pic:cNvPicPr>
                      <a:picLocks noChangeAspect="1"/>
                    </pic:cNvPicPr>
                  </pic:nvPicPr>
                  <pic:blipFill>
                    <a:blip r:embed="rId4"/>
                    <a:stretch>
                      <a:fillRect/>
                    </a:stretch>
                  </pic:blipFill>
                  <pic:spPr>
                    <a:xfrm>
                      <a:off x="0" y="0"/>
                      <a:ext cx="1637030" cy="1637030"/>
                    </a:xfrm>
                    <a:prstGeom prst="rect">
                      <a:avLst/>
                    </a:prstGeom>
                  </pic:spPr>
                </pic:pic>
              </a:graphicData>
            </a:graphic>
          </wp:anchor>
        </w:drawing>
      </w:r>
    </w:p>
    <w:p>
      <w:pPr>
        <w:numPr>
          <w:ilvl w:val="0"/>
          <w:numId w:val="3"/>
        </w:numPr>
        <w:spacing w:line="440" w:lineRule="exact"/>
        <w:ind w:left="0" w:leftChars="0"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微信小程序报名：</w:t>
      </w:r>
    </w:p>
    <w:p>
      <w:pPr>
        <w:widowControl w:val="0"/>
        <w:numPr>
          <w:ilvl w:val="0"/>
          <w:numId w:val="0"/>
        </w:numPr>
        <w:spacing w:line="240" w:lineRule="auto"/>
        <w:ind w:firstLine="858" w:firstLineChars="3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（1）、扫描右方二维码进入报名</w:t>
      </w:r>
    </w:p>
    <w:p>
      <w:pPr>
        <w:widowControl w:val="0"/>
        <w:numPr>
          <w:ilvl w:val="0"/>
          <w:numId w:val="0"/>
        </w:numPr>
        <w:spacing w:line="240" w:lineRule="auto"/>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      （2）、搜索华东计量检测事务所程序</w:t>
      </w:r>
    </w:p>
    <w:p>
      <w:pPr>
        <w:widowControl w:val="0"/>
        <w:numPr>
          <w:ilvl w:val="0"/>
          <w:numId w:val="0"/>
        </w:numPr>
        <w:spacing w:line="240" w:lineRule="auto"/>
        <w:jc w:val="left"/>
        <w:rPr>
          <w:rFonts w:hint="eastAsia" w:ascii="宋体" w:hAnsi="宋体" w:eastAsia="宋体" w:cs="宋体"/>
          <w:i w:val="0"/>
          <w:iCs w:val="0"/>
          <w:caps w:val="0"/>
          <w:spacing w:val="8"/>
          <w:sz w:val="27"/>
          <w:szCs w:val="27"/>
          <w:shd w:val="clear" w:fill="FFFFFF"/>
          <w:lang w:val="en-US" w:eastAsia="zh-CN"/>
        </w:rPr>
      </w:pPr>
    </w:p>
    <w:p>
      <w:pPr>
        <w:spacing w:line="440" w:lineRule="exact"/>
        <w:ind w:left="0" w:leftChars="0" w:firstLine="572" w:firstLineChars="200"/>
        <w:jc w:val="left"/>
        <w:rPr>
          <w:rFonts w:hint="eastAsia" w:ascii="宋体" w:hAnsi="宋体" w:eastAsia="宋体" w:cs="宋体"/>
          <w:i w:val="0"/>
          <w:iCs w:val="0"/>
          <w:caps w:val="0"/>
          <w:spacing w:val="8"/>
          <w:sz w:val="27"/>
          <w:szCs w:val="27"/>
          <w:shd w:val="clear" w:fill="FFFFFF"/>
          <w:lang w:val="en-US" w:eastAsia="zh-CN"/>
        </w:rPr>
      </w:pPr>
    </w:p>
    <w:p>
      <w:pPr>
        <w:spacing w:line="440" w:lineRule="exact"/>
        <w:ind w:left="824" w:leftChars="256" w:hanging="286" w:hangingChars="1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3、</w:t>
      </w:r>
      <w:r>
        <w:rPr>
          <w:rFonts w:hint="eastAsia" w:ascii="宋体" w:hAnsi="宋体" w:eastAsia="宋体" w:cs="宋体"/>
          <w:i w:val="0"/>
          <w:iCs w:val="0"/>
          <w:caps w:val="0"/>
          <w:spacing w:val="8"/>
          <w:sz w:val="27"/>
          <w:szCs w:val="27"/>
          <w:shd w:val="clear" w:fill="FFFFFF"/>
        </w:rPr>
        <w:t>邮箱报名：考生可填好</w:t>
      </w:r>
      <w:r>
        <w:rPr>
          <w:rFonts w:hint="eastAsia" w:ascii="宋体" w:hAnsi="宋体" w:eastAsia="宋体" w:cs="宋体"/>
          <w:i w:val="0"/>
          <w:iCs w:val="0"/>
          <w:caps w:val="0"/>
          <w:spacing w:val="8"/>
          <w:sz w:val="27"/>
          <w:szCs w:val="27"/>
          <w:shd w:val="clear" w:fill="FFFFFF"/>
          <w:lang w:val="en-US" w:eastAsia="zh-CN"/>
        </w:rPr>
        <w:t>培训申请表</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lang w:val="en-US" w:eastAsia="zh-CN"/>
        </w:rPr>
        <w:t>申请表见附表），</w:t>
      </w:r>
      <w:r>
        <w:rPr>
          <w:rFonts w:hint="eastAsia" w:ascii="宋体" w:hAnsi="宋体" w:eastAsia="宋体" w:cs="宋体"/>
          <w:i w:val="0"/>
          <w:iCs w:val="0"/>
          <w:caps w:val="0"/>
          <w:spacing w:val="8"/>
          <w:sz w:val="27"/>
          <w:szCs w:val="27"/>
          <w:shd w:val="clear" w:fill="FFFFFF"/>
        </w:rPr>
        <w:t>发送至邮箱</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lang w:val="en-US" w:eastAsia="zh-CN"/>
        </w:rPr>
        <w:t>18121309652@163.com</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4、</w:t>
      </w:r>
      <w:r>
        <w:rPr>
          <w:rFonts w:hint="eastAsia" w:ascii="宋体" w:hAnsi="宋体" w:eastAsia="宋体" w:cs="宋体"/>
          <w:i w:val="0"/>
          <w:iCs w:val="0"/>
          <w:caps w:val="0"/>
          <w:spacing w:val="8"/>
          <w:sz w:val="27"/>
          <w:szCs w:val="27"/>
          <w:shd w:val="clear" w:fill="FFFFFF"/>
        </w:rPr>
        <w:t>现场报名：考生可前往徐汇区桂箐路</w:t>
      </w:r>
      <w:r>
        <w:rPr>
          <w:rFonts w:hint="default" w:ascii="宋体" w:hAnsi="宋体" w:eastAsia="宋体" w:cs="宋体"/>
          <w:i w:val="0"/>
          <w:iCs w:val="0"/>
          <w:caps w:val="0"/>
          <w:spacing w:val="8"/>
          <w:sz w:val="27"/>
          <w:szCs w:val="27"/>
          <w:shd w:val="clear" w:fill="FFFFFF"/>
        </w:rPr>
        <w:t>69</w:t>
      </w:r>
      <w:r>
        <w:rPr>
          <w:rFonts w:hint="eastAsia" w:ascii="宋体" w:hAnsi="宋体" w:eastAsia="宋体" w:cs="宋体"/>
          <w:i w:val="0"/>
          <w:iCs w:val="0"/>
          <w:caps w:val="0"/>
          <w:spacing w:val="8"/>
          <w:sz w:val="27"/>
          <w:szCs w:val="27"/>
          <w:shd w:val="clear" w:fill="FFFFFF"/>
        </w:rPr>
        <w:t>号</w:t>
      </w:r>
      <w:r>
        <w:rPr>
          <w:rFonts w:hint="default" w:ascii="宋体" w:hAnsi="宋体" w:eastAsia="宋体" w:cs="宋体"/>
          <w:i w:val="0"/>
          <w:iCs w:val="0"/>
          <w:caps w:val="0"/>
          <w:spacing w:val="8"/>
          <w:sz w:val="27"/>
          <w:szCs w:val="27"/>
          <w:shd w:val="clear" w:fill="FFFFFF"/>
        </w:rPr>
        <w:t>27</w:t>
      </w:r>
      <w:r>
        <w:rPr>
          <w:rFonts w:hint="eastAsia" w:ascii="宋体" w:hAnsi="宋体" w:eastAsia="宋体" w:cs="宋体"/>
          <w:i w:val="0"/>
          <w:iCs w:val="0"/>
          <w:caps w:val="0"/>
          <w:spacing w:val="8"/>
          <w:sz w:val="27"/>
          <w:szCs w:val="27"/>
          <w:shd w:val="clear" w:fill="FFFFFF"/>
        </w:rPr>
        <w:t>号楼</w:t>
      </w:r>
      <w:r>
        <w:rPr>
          <w:rFonts w:hint="default" w:ascii="宋体" w:hAnsi="宋体" w:eastAsia="宋体" w:cs="宋体"/>
          <w:i w:val="0"/>
          <w:iCs w:val="0"/>
          <w:caps w:val="0"/>
          <w:spacing w:val="8"/>
          <w:sz w:val="27"/>
          <w:szCs w:val="27"/>
          <w:shd w:val="clear" w:fill="FFFFFF"/>
        </w:rPr>
        <w:t>60</w:t>
      </w:r>
      <w:r>
        <w:rPr>
          <w:rFonts w:hint="eastAsia" w:ascii="宋体" w:hAnsi="宋体" w:eastAsia="宋体" w:cs="宋体"/>
          <w:i w:val="0"/>
          <w:iCs w:val="0"/>
          <w:caps w:val="0"/>
          <w:spacing w:val="8"/>
          <w:sz w:val="27"/>
          <w:szCs w:val="27"/>
          <w:shd w:val="clear" w:fill="FFFFFF"/>
          <w:lang w:val="en-US" w:eastAsia="zh-CN"/>
        </w:rPr>
        <w:t>7</w:t>
      </w:r>
      <w:r>
        <w:rPr>
          <w:rFonts w:hint="eastAsia" w:ascii="宋体" w:hAnsi="宋体" w:eastAsia="宋体" w:cs="宋体"/>
          <w:i w:val="0"/>
          <w:iCs w:val="0"/>
          <w:caps w:val="0"/>
          <w:spacing w:val="8"/>
          <w:sz w:val="27"/>
          <w:szCs w:val="27"/>
          <w:shd w:val="clear" w:fill="FFFFFF"/>
        </w:rPr>
        <w:t>室现场报名缴费</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九、</w:t>
      </w:r>
      <w:r>
        <w:rPr>
          <w:rFonts w:hint="eastAsia" w:ascii="宋体" w:hAnsi="宋体" w:eastAsia="宋体" w:cs="宋体"/>
          <w:i w:val="0"/>
          <w:iCs w:val="0"/>
          <w:caps w:val="0"/>
          <w:spacing w:val="8"/>
          <w:sz w:val="27"/>
          <w:szCs w:val="27"/>
          <w:shd w:val="clear" w:fill="FFFFFF"/>
        </w:rPr>
        <w:t>缴费方式</w:t>
      </w:r>
      <w:r>
        <w:rPr>
          <w:rFonts w:hint="eastAsia" w:ascii="宋体" w:hAnsi="宋体" w:eastAsia="宋体" w:cs="宋体"/>
          <w:i w:val="0"/>
          <w:iCs w:val="0"/>
          <w:caps w:val="0"/>
          <w:spacing w:val="8"/>
          <w:sz w:val="27"/>
          <w:szCs w:val="27"/>
          <w:shd w:val="clear" w:fill="FFFFFF"/>
          <w:lang w:eastAsia="zh-CN"/>
        </w:rPr>
        <w:t>：</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１、银行转帐</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t>上海华东计量检测事务所有限公司</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开户银行：上海银行股份有限公司徐家汇支行</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帐号：31692600002033470</w:t>
      </w:r>
    </w:p>
    <w:p>
      <w:p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税号：</w:t>
      </w:r>
      <w:r>
        <w:rPr>
          <w:rFonts w:hint="eastAsia" w:ascii="宋体" w:hAnsi="宋体" w:eastAsia="宋体" w:cs="宋体"/>
          <w:i w:val="0"/>
          <w:iCs w:val="0"/>
          <w:caps w:val="0"/>
          <w:spacing w:val="8"/>
          <w:sz w:val="27"/>
          <w:szCs w:val="27"/>
          <w:shd w:val="clear" w:fill="FFFFFF"/>
          <w:lang w:val="en-US" w:eastAsia="zh-CN"/>
        </w:rPr>
        <w:t>91310118767904072W</w:t>
      </w:r>
    </w:p>
    <w:p>
      <w:pPr>
        <w:spacing w:line="440" w:lineRule="exact"/>
        <w:ind w:firstLine="572" w:firstLineChars="200"/>
        <w:jc w:val="left"/>
        <w:rPr>
          <w:rFonts w:hint="default" w:ascii="宋体" w:hAnsi="宋体" w:eastAsia="宋体" w:cs="宋体"/>
          <w:i w:val="0"/>
          <w:iCs w:val="0"/>
          <w:caps w:val="0"/>
          <w:spacing w:val="8"/>
          <w:sz w:val="27"/>
          <w:szCs w:val="27"/>
          <w:shd w:val="clear" w:fill="FFFFFF"/>
          <w:lang w:val="en-US" w:eastAsia="zh-CN"/>
        </w:rPr>
      </w:pPr>
      <w:r>
        <w:rPr>
          <w:rFonts w:hint="default" w:ascii="宋体" w:hAnsi="宋体" w:eastAsia="宋体" w:cs="宋体"/>
          <w:i w:val="0"/>
          <w:iCs w:val="0"/>
          <w:caps w:val="0"/>
          <w:spacing w:val="8"/>
          <w:sz w:val="27"/>
          <w:szCs w:val="27"/>
          <w:shd w:val="clear" w:fill="FFFFFF"/>
          <w:lang w:val="en-US" w:eastAsia="zh-CN"/>
        </w:rPr>
        <w:drawing>
          <wp:anchor distT="0" distB="0" distL="114300" distR="114300" simplePos="0" relativeHeight="251659264" behindDoc="0" locked="0" layoutInCell="1" allowOverlap="1">
            <wp:simplePos x="0" y="0"/>
            <wp:positionH relativeFrom="column">
              <wp:posOffset>4075430</wp:posOffset>
            </wp:positionH>
            <wp:positionV relativeFrom="paragraph">
              <wp:posOffset>-258445</wp:posOffset>
            </wp:positionV>
            <wp:extent cx="1143635" cy="1487170"/>
            <wp:effectExtent l="0" t="0" r="18415" b="17780"/>
            <wp:wrapNone/>
            <wp:docPr id="2" name="图片 2" descr="支付宝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支付宝二维码"/>
                    <pic:cNvPicPr>
                      <a:picLocks noChangeAspect="1"/>
                    </pic:cNvPicPr>
                  </pic:nvPicPr>
                  <pic:blipFill>
                    <a:blip r:embed="rId5"/>
                    <a:stretch>
                      <a:fillRect/>
                    </a:stretch>
                  </pic:blipFill>
                  <pic:spPr>
                    <a:xfrm>
                      <a:off x="0" y="0"/>
                      <a:ext cx="1143635" cy="1487170"/>
                    </a:xfrm>
                    <a:prstGeom prst="rect">
                      <a:avLst/>
                    </a:prstGeom>
                  </pic:spPr>
                </pic:pic>
              </a:graphicData>
            </a:graphic>
          </wp:anchor>
        </w:drawing>
      </w:r>
      <w:r>
        <w:rPr>
          <w:rFonts w:hint="eastAsia" w:ascii="宋体" w:hAnsi="宋体" w:eastAsia="宋体" w:cs="宋体"/>
          <w:i w:val="0"/>
          <w:iCs w:val="0"/>
          <w:caps w:val="0"/>
          <w:spacing w:val="8"/>
          <w:sz w:val="27"/>
          <w:szCs w:val="27"/>
          <w:shd w:val="clear" w:fill="FFFFFF"/>
          <w:lang w:val="en-US" w:eastAsia="zh-CN"/>
        </w:rPr>
        <w:t xml:space="preserve">2、右方支付宝扫码支付： </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　　</w:t>
      </w:r>
    </w:p>
    <w:p>
      <w:pPr>
        <w:spacing w:line="440" w:lineRule="exact"/>
        <w:jc w:val="left"/>
        <w:rPr>
          <w:rFonts w:hint="eastAsia" w:ascii="宋体" w:hAnsi="宋体" w:eastAsia="宋体" w:cs="宋体"/>
          <w:i w:val="0"/>
          <w:iCs w:val="0"/>
          <w:caps w:val="0"/>
          <w:spacing w:val="8"/>
          <w:sz w:val="27"/>
          <w:szCs w:val="27"/>
          <w:shd w:val="clear" w:fill="FFFFFF"/>
          <w:lang w:val="en-US" w:eastAsia="zh-CN"/>
        </w:rPr>
      </w:pPr>
    </w:p>
    <w:p>
      <w:pPr>
        <w:keepNext w:val="0"/>
        <w:keepLines w:val="0"/>
        <w:pageBreakBefore w:val="0"/>
        <w:numPr>
          <w:ilvl w:val="0"/>
          <w:numId w:val="3"/>
        </w:numPr>
        <w:kinsoku/>
        <w:wordWrap/>
        <w:overflowPunct/>
        <w:topLinePunct w:val="0"/>
        <w:autoSpaceDE/>
        <w:autoSpaceDN/>
        <w:bidi w:val="0"/>
        <w:adjustRightInd/>
        <w:snapToGrid/>
        <w:spacing w:line="520" w:lineRule="exact"/>
        <w:ind w:left="0" w:leftChars="0"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微信小程序报名查直接在小程序内付费</w:t>
      </w:r>
    </w:p>
    <w:p>
      <w:pPr>
        <w:keepNext w:val="0"/>
        <w:keepLines w:val="0"/>
        <w:pageBreakBefore w:val="0"/>
        <w:numPr>
          <w:ilvl w:val="0"/>
          <w:numId w:val="3"/>
        </w:numPr>
        <w:kinsoku/>
        <w:wordWrap/>
        <w:overflowPunct/>
        <w:topLinePunct w:val="0"/>
        <w:autoSpaceDE/>
        <w:autoSpaceDN/>
        <w:bidi w:val="0"/>
        <w:adjustRightInd/>
        <w:snapToGrid/>
        <w:spacing w:line="520" w:lineRule="exact"/>
        <w:ind w:left="0" w:leftChars="0"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现场现金缴费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如银行转账或支付宝扫码支付的，</w:t>
      </w:r>
      <w:r>
        <w:rPr>
          <w:rFonts w:hint="eastAsia" w:ascii="宋体" w:hAnsi="宋体" w:eastAsia="宋体" w:cs="宋体"/>
          <w:i w:val="0"/>
          <w:iCs w:val="0"/>
          <w:caps w:val="0"/>
          <w:spacing w:val="8"/>
          <w:sz w:val="27"/>
          <w:szCs w:val="27"/>
          <w:shd w:val="clear" w:fill="FFFFFF"/>
        </w:rPr>
        <w:t>完成付费后请将汇款凭证和单位开票信息发到</w:t>
      </w:r>
      <w:r>
        <w:rPr>
          <w:rFonts w:hint="eastAsia" w:ascii="宋体" w:hAnsi="宋体" w:eastAsia="宋体" w:cs="宋体"/>
          <w:i w:val="0"/>
          <w:iCs w:val="0"/>
          <w:caps w:val="0"/>
          <w:spacing w:val="8"/>
          <w:sz w:val="27"/>
          <w:szCs w:val="27"/>
          <w:shd w:val="clear" w:fill="FFFFFF"/>
          <w:lang w:val="en-US" w:eastAsia="zh-CN"/>
        </w:rPr>
        <w:t>上海华东计量检测事务所</w:t>
      </w:r>
      <w:r>
        <w:rPr>
          <w:rFonts w:hint="eastAsia" w:ascii="宋体" w:hAnsi="宋体" w:eastAsia="宋体" w:cs="宋体"/>
          <w:i w:val="0"/>
          <w:iCs w:val="0"/>
          <w:caps w:val="0"/>
          <w:spacing w:val="8"/>
          <w:sz w:val="27"/>
          <w:szCs w:val="27"/>
          <w:shd w:val="clear" w:fill="FFFFFF"/>
        </w:rPr>
        <w:t>培训部邮箱：</w:t>
      </w:r>
      <w:r>
        <w:rPr>
          <w:rFonts w:hint="eastAsia" w:ascii="宋体" w:hAnsi="宋体" w:eastAsia="宋体" w:cs="宋体"/>
          <w:i w:val="0"/>
          <w:iCs w:val="0"/>
          <w:caps w:val="0"/>
          <w:spacing w:val="8"/>
          <w:sz w:val="27"/>
          <w:szCs w:val="27"/>
          <w:shd w:val="clear" w:fill="FFFFFF"/>
          <w:lang w:val="en-US" w:eastAsia="zh-CN"/>
        </w:rPr>
        <w:t>18121309652@163.com</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十、</w:t>
      </w:r>
      <w:r>
        <w:rPr>
          <w:rFonts w:hint="eastAsia" w:ascii="宋体" w:hAnsi="宋体" w:eastAsia="宋体" w:cs="宋体"/>
          <w:i w:val="0"/>
          <w:iCs w:val="0"/>
          <w:caps w:val="0"/>
          <w:spacing w:val="8"/>
          <w:sz w:val="27"/>
          <w:szCs w:val="27"/>
          <w:shd w:val="clear" w:fill="FFFFFF"/>
        </w:rPr>
        <w:t>收费</w:t>
      </w:r>
      <w:r>
        <w:rPr>
          <w:rFonts w:hint="eastAsia" w:ascii="宋体" w:hAnsi="宋体" w:eastAsia="宋体" w:cs="宋体"/>
          <w:i w:val="0"/>
          <w:iCs w:val="0"/>
          <w:caps w:val="0"/>
          <w:spacing w:val="8"/>
          <w:sz w:val="27"/>
          <w:szCs w:val="27"/>
          <w:shd w:val="clear" w:fill="FFFFFF"/>
          <w:lang w:val="en-US" w:eastAsia="zh-CN"/>
        </w:rPr>
        <w:t>标准</w:t>
      </w:r>
      <w:r>
        <w:rPr>
          <w:rFonts w:hint="eastAsia" w:ascii="宋体" w:hAnsi="宋体" w:eastAsia="宋体" w:cs="宋体"/>
          <w:i w:val="0"/>
          <w:iCs w:val="0"/>
          <w:caps w:val="0"/>
          <w:spacing w:val="8"/>
          <w:sz w:val="27"/>
          <w:szCs w:val="27"/>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kern w:val="2"/>
          <w:sz w:val="27"/>
          <w:szCs w:val="27"/>
          <w:shd w:val="clear" w:fill="FFFFFF"/>
          <w:lang w:val="en-US" w:eastAsia="zh-CN" w:bidi="ar-SA"/>
        </w:rPr>
        <w:t>1</w:t>
      </w:r>
      <w:r>
        <w:rPr>
          <w:rFonts w:hint="eastAsia" w:ascii="宋体" w:hAnsi="宋体" w:eastAsia="宋体" w:cs="宋体"/>
          <w:i w:val="0"/>
          <w:iCs w:val="0"/>
          <w:caps w:val="0"/>
          <w:spacing w:val="8"/>
          <w:kern w:val="2"/>
          <w:sz w:val="27"/>
          <w:szCs w:val="27"/>
          <w:shd w:val="clear" w:fill="FFFFFF"/>
          <w:lang w:val="en-US" w:eastAsia="zh-CN" w:bidi="ar-SA"/>
        </w:rPr>
        <w:t>0</w:t>
      </w:r>
      <w:r>
        <w:rPr>
          <w:rFonts w:hint="default" w:ascii="宋体" w:hAnsi="宋体" w:eastAsia="宋体" w:cs="宋体"/>
          <w:i w:val="0"/>
          <w:iCs w:val="0"/>
          <w:caps w:val="0"/>
          <w:spacing w:val="8"/>
          <w:kern w:val="2"/>
          <w:sz w:val="27"/>
          <w:szCs w:val="27"/>
          <w:shd w:val="clear" w:fill="FFFFFF"/>
          <w:lang w:val="en-US" w:eastAsia="zh-CN" w:bidi="ar-SA"/>
        </w:rPr>
        <w:t>00元/人 （含培训费、午餐、证书） </w:t>
      </w:r>
      <w:r>
        <w:rPr>
          <w:rFonts w:hint="default" w:ascii="宋体" w:hAnsi="宋体" w:eastAsia="宋体" w:cs="宋体"/>
          <w:i w:val="0"/>
          <w:iCs w:val="0"/>
          <w:caps w:val="0"/>
          <w:spacing w:val="8"/>
          <w:sz w:val="27"/>
          <w:szCs w:val="27"/>
          <w:shd w:val="clear" w:fill="FFFFFF"/>
        </w:rPr>
        <w:t> </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十一、咨询方式：</w:t>
      </w:r>
    </w:p>
    <w:p>
      <w:pPr>
        <w:keepNext w:val="0"/>
        <w:keepLines w:val="0"/>
        <w:pageBreakBefore w:val="0"/>
        <w:kinsoku/>
        <w:wordWrap/>
        <w:overflowPunct/>
        <w:topLinePunct w:val="0"/>
        <w:autoSpaceDE/>
        <w:autoSpaceDN/>
        <w:bidi w:val="0"/>
        <w:adjustRightInd/>
        <w:snapToGrid/>
        <w:spacing w:line="520" w:lineRule="exact"/>
        <w:ind w:firstLine="1144" w:firstLineChars="400"/>
        <w:jc w:val="left"/>
        <w:textAlignment w:val="auto"/>
        <w:rPr>
          <w:rFonts w:hint="eastAsia" w:ascii="宋体" w:hAnsi="宋体" w:eastAsia="宋体" w:cs="宋体"/>
          <w:i w:val="0"/>
          <w:iCs w:val="0"/>
          <w:caps w:val="0"/>
          <w:spacing w:val="8"/>
          <w:kern w:val="2"/>
          <w:sz w:val="27"/>
          <w:szCs w:val="27"/>
          <w:shd w:val="clear" w:fill="FFFFFF"/>
          <w:lang w:val="en-US" w:eastAsia="zh-CN" w:bidi="ar-SA"/>
        </w:rPr>
      </w:pPr>
      <w:r>
        <w:rPr>
          <w:rFonts w:hint="eastAsia" w:ascii="宋体" w:hAnsi="宋体" w:eastAsia="宋体" w:cs="宋体"/>
          <w:i w:val="0"/>
          <w:iCs w:val="0"/>
          <w:caps w:val="0"/>
          <w:spacing w:val="8"/>
          <w:kern w:val="2"/>
          <w:sz w:val="27"/>
          <w:szCs w:val="27"/>
          <w:shd w:val="clear" w:fill="FFFFFF"/>
          <w:lang w:val="en-US" w:eastAsia="zh-CN" w:bidi="ar-SA"/>
        </w:rPr>
        <w:t>咨询时间为工作日的9:00-11:30、13:00-16:00</w:t>
      </w:r>
    </w:p>
    <w:p>
      <w:pPr>
        <w:keepNext w:val="0"/>
        <w:keepLines w:val="0"/>
        <w:pageBreakBefore w:val="0"/>
        <w:kinsoku/>
        <w:wordWrap/>
        <w:overflowPunct/>
        <w:topLinePunct w:val="0"/>
        <w:autoSpaceDE/>
        <w:autoSpaceDN/>
        <w:bidi w:val="0"/>
        <w:adjustRightInd/>
        <w:snapToGrid/>
        <w:spacing w:line="520" w:lineRule="exact"/>
        <w:ind w:firstLine="1144" w:firstLineChars="400"/>
        <w:jc w:val="left"/>
        <w:textAlignment w:val="auto"/>
        <w:rPr>
          <w:rFonts w:hint="default" w:ascii="宋体" w:hAnsi="宋体" w:eastAsia="宋体" w:cs="宋体"/>
          <w:i w:val="0"/>
          <w:iCs w:val="0"/>
          <w:caps w:val="0"/>
          <w:spacing w:val="8"/>
          <w:sz w:val="27"/>
          <w:szCs w:val="27"/>
          <w:shd w:val="clear" w:fill="FFFFFF"/>
          <w:lang w:val="en-US" w:eastAsia="zh-CN"/>
        </w:rPr>
      </w:pPr>
      <w:bookmarkStart w:id="0" w:name="_GoBack"/>
      <w:bookmarkEnd w:id="0"/>
      <w:r>
        <w:rPr>
          <w:rFonts w:hint="eastAsia" w:ascii="宋体" w:hAnsi="宋体" w:eastAsia="宋体" w:cs="宋体"/>
          <w:i w:val="0"/>
          <w:iCs w:val="0"/>
          <w:caps w:val="0"/>
          <w:spacing w:val="8"/>
          <w:sz w:val="27"/>
          <w:szCs w:val="27"/>
          <w:shd w:val="clear" w:fill="FFFFFF"/>
          <w:lang w:val="en-US" w:eastAsia="zh-CN"/>
        </w:rPr>
        <w:t xml:space="preserve">咨询电话：54045035　蒋老师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1120" w:firstLineChars="40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xml:space="preserve">上海市计量协会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上海华东计量检测事务所有限公司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二〇二四年</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十一</w:t>
      </w:r>
      <w:r>
        <w:rPr>
          <w:rFonts w:hint="eastAsia" w:ascii="宋体" w:hAnsi="宋体" w:eastAsia="宋体" w:cs="宋体"/>
          <w:b w:val="0"/>
          <w:bCs/>
          <w:sz w:val="28"/>
          <w:szCs w:val="28"/>
        </w:rPr>
        <w:t xml:space="preserve">日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二〇二四年</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十一</w:t>
      </w:r>
      <w:r>
        <w:rPr>
          <w:rFonts w:hint="eastAsia" w:ascii="宋体" w:hAnsi="宋体" w:eastAsia="宋体" w:cs="宋体"/>
          <w:b w:val="0"/>
          <w:bCs/>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p>
    <w:p>
      <w:pPr>
        <w:spacing w:line="400" w:lineRule="exact"/>
        <w:ind w:left="-332" w:leftChars="-256" w:right="26" w:hanging="206" w:hangingChars="64"/>
        <w:jc w:val="center"/>
        <w:rPr>
          <w:rFonts w:hint="eastAsia" w:ascii="仿宋" w:hAnsi="仿宋" w:eastAsia="仿宋"/>
          <w:b/>
          <w:sz w:val="30"/>
          <w:szCs w:val="30"/>
        </w:rPr>
      </w:pPr>
      <w:r>
        <w:rPr>
          <w:rFonts w:hint="eastAsia" w:ascii="仿宋" w:hAnsi="仿宋" w:eastAsia="仿宋"/>
          <w:b/>
          <w:sz w:val="32"/>
          <w:szCs w:val="32"/>
        </w:rPr>
        <w:t>企事业单位计量管理培训</w:t>
      </w:r>
      <w:r>
        <w:rPr>
          <w:rFonts w:hint="eastAsia" w:ascii="仿宋" w:hAnsi="仿宋" w:eastAsia="仿宋"/>
          <w:b/>
          <w:sz w:val="30"/>
          <w:szCs w:val="30"/>
        </w:rPr>
        <w:t>报名回执</w:t>
      </w:r>
    </w:p>
    <w:tbl>
      <w:tblPr>
        <w:tblStyle w:val="3"/>
        <w:tblpPr w:leftFromText="180" w:rightFromText="180" w:vertAnchor="text" w:horzAnchor="page" w:tblpX="1580" w:tblpY="557"/>
        <w:tblOverlap w:val="never"/>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2533"/>
        <w:gridCol w:w="1620"/>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4"/>
              </w:rPr>
            </w:pPr>
            <w:r>
              <w:rPr>
                <w:rFonts w:ascii="Arial" w:hAnsi="Arial" w:eastAsia="仿宋_GB2312" w:cs="Arial"/>
                <w:sz w:val="24"/>
              </w:rPr>
              <w:t>单位名称</w:t>
            </w:r>
          </w:p>
        </w:tc>
        <w:tc>
          <w:tcPr>
            <w:tcW w:w="7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4"/>
              </w:rPr>
            </w:pPr>
            <w:r>
              <w:rPr>
                <w:rFonts w:ascii="Arial" w:hAnsi="Arial" w:eastAsia="仿宋_GB2312" w:cs="Arial"/>
                <w:sz w:val="24"/>
              </w:rPr>
              <w:t>通讯地址</w:t>
            </w:r>
          </w:p>
        </w:tc>
        <w:tc>
          <w:tcPr>
            <w:tcW w:w="7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单位电话</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传　　真</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r>
              <w:rPr>
                <w:rFonts w:ascii="Arial" w:hAnsi="Arial" w:eastAsia="仿宋" w:cs="Arial"/>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联系人</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手　　机</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Arial" w:hAnsi="Arial" w:eastAsia="仿宋" w:cs="Arial"/>
                <w:sz w:val="24"/>
                <w:lang w:eastAsia="zh-CN"/>
              </w:rPr>
            </w:pPr>
            <w:r>
              <w:rPr>
                <w:rFonts w:hint="eastAsia" w:ascii="Arial" w:hAnsi="Arial" w:eastAsia="仿宋" w:cs="Arial"/>
                <w:sz w:val="24"/>
                <w:lang w:val="en-US" w:eastAsia="zh-CN"/>
              </w:rPr>
              <w:t>电子邮箱</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邮　　编</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姓　名</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手　机</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姓　名</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Arial" w:hAnsi="Arial" w:eastAsia="仿宋_GB2312" w:cs="Arial"/>
                <w:sz w:val="24"/>
                <w:lang w:val="en-US" w:eastAsia="zh-CN"/>
              </w:rPr>
            </w:pPr>
            <w:r>
              <w:rPr>
                <w:rFonts w:ascii="Arial" w:hAnsi="Arial" w:eastAsia="仿宋_GB2312" w:cs="Arial"/>
                <w:sz w:val="24"/>
              </w:rPr>
              <w:t>发票种类</w:t>
            </w:r>
          </w:p>
        </w:tc>
        <w:tc>
          <w:tcPr>
            <w:tcW w:w="733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1440" w:firstLineChars="600"/>
              <w:jc w:val="left"/>
              <w:textAlignment w:val="auto"/>
              <w:rPr>
                <w:rFonts w:hint="eastAsia" w:ascii="Arial" w:hAnsi="Arial" w:eastAsia="仿宋_GB2312" w:cs="Arial"/>
                <w:sz w:val="24"/>
                <w:lang w:val="en-US" w:eastAsia="zh-CN"/>
              </w:rPr>
            </w:pPr>
            <w:r>
              <w:rPr>
                <w:rFonts w:ascii="Arial" w:hAnsi="Arial" w:eastAsia="仿宋_GB2312" w:cs="Arial"/>
                <w:sz w:val="24"/>
              </w:rPr>
              <w:sym w:font="Wingdings" w:char="00A8"/>
            </w:r>
            <w:r>
              <w:rPr>
                <w:rFonts w:ascii="Arial" w:hAnsi="Arial" w:eastAsia="仿宋_GB2312" w:cs="Arial"/>
                <w:sz w:val="24"/>
              </w:rPr>
              <w:t xml:space="preserve"> 增值税专用发票 </w:t>
            </w:r>
            <w:r>
              <w:rPr>
                <w:rFonts w:hint="eastAsia" w:ascii="Arial" w:hAnsi="Arial" w:eastAsia="仿宋_GB2312" w:cs="Arial"/>
                <w:sz w:val="24"/>
                <w:lang w:val="en-US" w:eastAsia="zh-CN"/>
              </w:rPr>
              <w:t xml:space="preserve">     </w:t>
            </w:r>
            <w:r>
              <w:rPr>
                <w:rFonts w:ascii="Arial" w:hAnsi="Arial" w:eastAsia="仿宋_GB2312" w:cs="Arial"/>
                <w:sz w:val="24"/>
              </w:rPr>
              <w:t xml:space="preserve">   </w:t>
            </w:r>
            <w:r>
              <w:rPr>
                <w:rFonts w:hint="eastAsia" w:ascii="Arial" w:hAnsi="Arial" w:eastAsia="仿宋_GB2312" w:cs="Arial"/>
                <w:sz w:val="24"/>
                <w:lang w:val="en-US" w:eastAsia="zh-CN"/>
              </w:rPr>
              <w:t xml:space="preserve"> </w:t>
            </w:r>
            <w:r>
              <w:rPr>
                <w:rFonts w:ascii="Arial" w:hAnsi="Arial" w:eastAsia="仿宋_GB2312" w:cs="Arial"/>
                <w:sz w:val="24"/>
              </w:rPr>
              <w:sym w:font="Wingdings" w:char="00A8"/>
            </w:r>
            <w:r>
              <w:rPr>
                <w:rFonts w:hint="eastAsia" w:ascii="Arial" w:hAnsi="Arial" w:eastAsia="仿宋_GB2312" w:cs="Arial"/>
                <w:sz w:val="24"/>
                <w:lang w:val="en-US" w:eastAsia="zh-CN"/>
              </w:rPr>
              <w:t xml:space="preserve"> </w:t>
            </w:r>
            <w:r>
              <w:rPr>
                <w:rFonts w:ascii="Arial" w:hAnsi="Arial" w:eastAsia="仿宋_GB2312" w:cs="Arial"/>
                <w:sz w:val="24"/>
              </w:rPr>
              <w:t>普通发票</w:t>
            </w:r>
          </w:p>
        </w:tc>
      </w:tr>
    </w:tbl>
    <w:p>
      <w:pPr>
        <w:keepNext w:val="0"/>
        <w:keepLines w:val="0"/>
        <w:pageBreakBefore w:val="0"/>
        <w:widowControl w:val="0"/>
        <w:kinsoku/>
        <w:wordWrap/>
        <w:overflowPunct/>
        <w:topLinePunct w:val="0"/>
        <w:autoSpaceDE/>
        <w:autoSpaceDN/>
        <w:bidi w:val="0"/>
        <w:adjustRightInd/>
        <w:snapToGrid/>
        <w:spacing w:line="60" w:lineRule="exact"/>
        <w:ind w:left="-345" w:leftChars="-256" w:right="28" w:hanging="193" w:hangingChars="64"/>
        <w:jc w:val="center"/>
        <w:textAlignment w:val="auto"/>
        <w:rPr>
          <w:rFonts w:hint="eastAsia" w:ascii="仿宋" w:hAnsi="仿宋" w:eastAsia="仿宋"/>
          <w:b/>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p>
    <w:sectPr>
      <w:pgSz w:w="11906" w:h="16838"/>
      <w:pgMar w:top="1440" w:right="1486" w:bottom="9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5EB0D"/>
    <w:multiLevelType w:val="singleLevel"/>
    <w:tmpl w:val="FD55EB0D"/>
    <w:lvl w:ilvl="0" w:tentative="0">
      <w:start w:val="2"/>
      <w:numFmt w:val="decimal"/>
      <w:suff w:val="nothing"/>
      <w:lvlText w:val="%1、"/>
      <w:lvlJc w:val="left"/>
    </w:lvl>
  </w:abstractNum>
  <w:abstractNum w:abstractNumId="1">
    <w:nsid w:val="040D347B"/>
    <w:multiLevelType w:val="singleLevel"/>
    <w:tmpl w:val="040D347B"/>
    <w:lvl w:ilvl="0" w:tentative="0">
      <w:start w:val="1"/>
      <w:numFmt w:val="chineseCounting"/>
      <w:suff w:val="nothing"/>
      <w:lvlText w:val="%1、"/>
      <w:lvlJc w:val="left"/>
      <w:rPr>
        <w:rFonts w:hint="eastAsia"/>
      </w:rPr>
    </w:lvl>
  </w:abstractNum>
  <w:abstractNum w:abstractNumId="2">
    <w:nsid w:val="3DA719B0"/>
    <w:multiLevelType w:val="singleLevel"/>
    <w:tmpl w:val="3DA719B0"/>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NGYxMzFhNTdlMzQ3NWM1MTYyZDU5YzdhODdjOWUifQ=="/>
  </w:docVars>
  <w:rsids>
    <w:rsidRoot w:val="15C01099"/>
    <w:rsid w:val="15C01099"/>
    <w:rsid w:val="28B149D9"/>
    <w:rsid w:val="3BF27350"/>
    <w:rsid w:val="3DE04336"/>
    <w:rsid w:val="4C1F3F83"/>
    <w:rsid w:val="56DE298F"/>
    <w:rsid w:val="591A6072"/>
    <w:rsid w:val="63CC6037"/>
    <w:rsid w:val="6405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5">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2024-03-11T07:12:00Z</dcterms:created>
  <dc:creator>xw</dc:creator>
  <cp:lastModifiedBy>xw</cp:lastModifiedBy>
  <dcterms:modified xsi:type="dcterms:W3CDTF">2024-03-15T06:11:23Z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4ADA1A23D96D4A25985637045B765EDB_11</vt:lpwstr>
  </property>
</Properties>
</file>